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11199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812"/>
        <w:gridCol w:w="4394"/>
      </w:tblGrid>
      <w:tr w:rsidR="007A14D3" w:rsidRPr="007A14D3" w14:paraId="40AD0809" w14:textId="77777777" w:rsidTr="00851ED4">
        <w:trPr>
          <w:trHeight w:val="975"/>
        </w:trPr>
        <w:tc>
          <w:tcPr>
            <w:tcW w:w="993" w:type="dxa"/>
          </w:tcPr>
          <w:p w14:paraId="43F94BBE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4DDB90BD" w14:textId="77777777" w:rsidR="007A14D3" w:rsidRPr="007A14D3" w:rsidRDefault="007A14D3" w:rsidP="007A14D3">
            <w:pPr>
              <w:spacing w:before="54" w:line="256" w:lineRule="auto"/>
              <w:ind w:left="88" w:right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Состав хозяйства. Отраслевая структура, функциональная и территориальная структуры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хозяйства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страны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факторы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формирования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развития.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4394" w:type="dxa"/>
          </w:tcPr>
          <w:p w14:paraId="7B4C7EE5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44640742" w14:textId="77777777" w:rsidTr="005E7243">
        <w:trPr>
          <w:trHeight w:val="1856"/>
        </w:trPr>
        <w:tc>
          <w:tcPr>
            <w:tcW w:w="993" w:type="dxa"/>
          </w:tcPr>
          <w:p w14:paraId="108532CA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60FA34EA" w14:textId="4C265265" w:rsidR="007A14D3" w:rsidRPr="007A14D3" w:rsidRDefault="007A14D3" w:rsidP="007A14D3">
            <w:pPr>
              <w:tabs>
                <w:tab w:val="left" w:pos="3082"/>
                <w:tab w:val="left" w:pos="4975"/>
              </w:tabs>
              <w:spacing w:before="47"/>
              <w:ind w:left="88"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Экономико-географическое положение России как фактор развития ее хозяйства. ВВП и ВРП.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Экономическиекарты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.</w:t>
            </w:r>
            <w:r w:rsidR="002057C2" w:rsidRPr="001034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«Стратегия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пространственного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Российской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Федерации на период до 2025 года». Геостратегические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  <w:tc>
          <w:tcPr>
            <w:tcW w:w="4394" w:type="dxa"/>
          </w:tcPr>
          <w:p w14:paraId="79CCE46C" w14:textId="33002A99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5E724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  <w:t xml:space="preserve">Экономико-географическое положение России как фактор развития ее хозяйства. ВВП и ВРП. Экономические карты. «Стратегия пространственного развития Российской Федерации на </w:t>
            </w:r>
            <w:r w:rsidRPr="005E72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ru-RU"/>
              </w:rPr>
              <w:t>период до 2030 года».</w:t>
            </w:r>
            <w:r w:rsidRPr="005E724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E724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Геостратегические</w:t>
            </w:r>
            <w:proofErr w:type="spellEnd"/>
            <w:r w:rsidRPr="005E724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E724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территории</w:t>
            </w:r>
            <w:proofErr w:type="spellEnd"/>
          </w:p>
        </w:tc>
      </w:tr>
      <w:tr w:rsidR="007A14D3" w:rsidRPr="007A14D3" w14:paraId="74520A34" w14:textId="77777777" w:rsidTr="00851ED4">
        <w:trPr>
          <w:trHeight w:val="1742"/>
        </w:trPr>
        <w:tc>
          <w:tcPr>
            <w:tcW w:w="993" w:type="dxa"/>
          </w:tcPr>
          <w:p w14:paraId="68E19AE8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603A66A8" w14:textId="2F031F4C" w:rsidR="007A14D3" w:rsidRPr="007A14D3" w:rsidRDefault="007A14D3" w:rsidP="002057C2">
            <w:pPr>
              <w:spacing w:before="54" w:line="256" w:lineRule="auto"/>
              <w:ind w:left="88"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Производственный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капитал.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Себестоимость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A14D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рентабельность</w:t>
            </w:r>
            <w:r w:rsidRPr="007A14D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производства.</w:t>
            </w:r>
            <w:r w:rsidRPr="007A14D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Условия</w:t>
            </w:r>
            <w:r w:rsidRPr="007A14D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A14D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факторы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размещения</w:t>
            </w:r>
            <w:r w:rsidRPr="007A14D3">
              <w:rPr>
                <w:rFonts w:ascii="Times New Roman" w:eastAsia="Times New Roman" w:hAnsi="Times New Roman" w:cs="Times New Roman"/>
                <w:spacing w:val="74"/>
                <w:w w:val="15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хозяйства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A14D3">
              <w:rPr>
                <w:rFonts w:ascii="Times New Roman" w:eastAsia="Times New Roman" w:hAnsi="Times New Roman" w:cs="Times New Roman"/>
                <w:spacing w:val="75"/>
                <w:w w:val="150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7A14D3">
              <w:rPr>
                <w:rFonts w:ascii="Times New Roman" w:eastAsia="Times New Roman" w:hAnsi="Times New Roman" w:cs="Times New Roman"/>
                <w:spacing w:val="74"/>
                <w:w w:val="15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работа</w:t>
            </w:r>
            <w:proofErr w:type="gramEnd"/>
            <w:r w:rsidR="002057C2" w:rsidRPr="001034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«Определение</w:t>
            </w:r>
            <w:r w:rsidRPr="007A14D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влияния</w:t>
            </w:r>
            <w:r w:rsidRPr="007A14D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географического</w:t>
            </w:r>
            <w:r w:rsidRPr="007A14D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положения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России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на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особенности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отраслевой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территориальной структуры хозяйства»</w:t>
            </w:r>
          </w:p>
        </w:tc>
        <w:tc>
          <w:tcPr>
            <w:tcW w:w="4394" w:type="dxa"/>
          </w:tcPr>
          <w:p w14:paraId="3B812BE0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57CF8FB" w14:textId="77777777" w:rsidR="007A14D3" w:rsidRPr="007A14D3" w:rsidRDefault="007A14D3" w:rsidP="007A14D3">
            <w:pPr>
              <w:spacing w:before="2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6688F67" w14:textId="77777777" w:rsidR="007A14D3" w:rsidRPr="007A14D3" w:rsidRDefault="007A14D3" w:rsidP="007A14D3">
            <w:pPr>
              <w:ind w:left="144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0,5</w:t>
            </w:r>
          </w:p>
        </w:tc>
      </w:tr>
      <w:tr w:rsidR="007A14D3" w:rsidRPr="007A14D3" w14:paraId="445C4103" w14:textId="77777777" w:rsidTr="00851ED4">
        <w:trPr>
          <w:trHeight w:val="811"/>
        </w:trPr>
        <w:tc>
          <w:tcPr>
            <w:tcW w:w="993" w:type="dxa"/>
          </w:tcPr>
          <w:p w14:paraId="0A5E580B" w14:textId="77777777" w:rsidR="007A14D3" w:rsidRPr="007A14D3" w:rsidRDefault="007A14D3" w:rsidP="007A14D3">
            <w:pPr>
              <w:spacing w:before="227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02267130" w14:textId="7B71B7DF" w:rsidR="007A14D3" w:rsidRPr="007A14D3" w:rsidRDefault="007A14D3" w:rsidP="002057C2">
            <w:pPr>
              <w:spacing w:before="47"/>
              <w:ind w:left="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Резервный</w:t>
            </w:r>
            <w:r w:rsidRPr="007A14D3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урок.</w:t>
            </w:r>
            <w:r w:rsidRPr="007A14D3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Обобщающее</w:t>
            </w:r>
            <w:r w:rsidRPr="007A14D3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Pr="007A14D3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7A14D3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теме</w:t>
            </w:r>
            <w:r w:rsidR="002057C2" w:rsidRPr="001034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«Общая</w:t>
            </w:r>
            <w:r w:rsidRPr="007A14D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характеристика</w:t>
            </w:r>
            <w:r w:rsidRPr="007A14D3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хозяйства</w:t>
            </w:r>
            <w:r w:rsidRPr="007A14D3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России»</w:t>
            </w:r>
          </w:p>
        </w:tc>
        <w:tc>
          <w:tcPr>
            <w:tcW w:w="4394" w:type="dxa"/>
          </w:tcPr>
          <w:p w14:paraId="17D0E7E0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14D3" w:rsidRPr="007A14D3" w14:paraId="706079AE" w14:textId="77777777" w:rsidTr="00851ED4">
        <w:trPr>
          <w:trHeight w:val="660"/>
        </w:trPr>
        <w:tc>
          <w:tcPr>
            <w:tcW w:w="993" w:type="dxa"/>
          </w:tcPr>
          <w:p w14:paraId="2F9F424C" w14:textId="77777777" w:rsidR="007A14D3" w:rsidRPr="007A14D3" w:rsidRDefault="007A14D3" w:rsidP="007A14D3">
            <w:pPr>
              <w:spacing w:before="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0BBF35BB" w14:textId="77777777" w:rsidR="007A14D3" w:rsidRPr="007A14D3" w:rsidRDefault="007A14D3" w:rsidP="007A14D3">
            <w:pPr>
              <w:spacing w:before="46" w:line="261" w:lineRule="auto"/>
              <w:ind w:left="88" w:righ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Угольная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промышленность</w:t>
            </w:r>
            <w:proofErr w:type="spellEnd"/>
          </w:p>
        </w:tc>
        <w:tc>
          <w:tcPr>
            <w:tcW w:w="4394" w:type="dxa"/>
          </w:tcPr>
          <w:p w14:paraId="417CEB6D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00B508D2" w14:textId="77777777" w:rsidTr="00851ED4">
        <w:trPr>
          <w:trHeight w:val="458"/>
        </w:trPr>
        <w:tc>
          <w:tcPr>
            <w:tcW w:w="993" w:type="dxa"/>
          </w:tcPr>
          <w:p w14:paraId="4028F42F" w14:textId="77777777" w:rsidR="007A14D3" w:rsidRPr="007A14D3" w:rsidRDefault="007A14D3" w:rsidP="007A14D3">
            <w:pPr>
              <w:spacing w:before="46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7E2C7F2B" w14:textId="77777777" w:rsidR="007A14D3" w:rsidRPr="007A14D3" w:rsidRDefault="007A14D3" w:rsidP="007A14D3">
            <w:pPr>
              <w:spacing w:before="46"/>
              <w:ind w:lef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Нефтяная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промышленность</w:t>
            </w:r>
            <w:proofErr w:type="spellEnd"/>
          </w:p>
        </w:tc>
        <w:tc>
          <w:tcPr>
            <w:tcW w:w="4394" w:type="dxa"/>
          </w:tcPr>
          <w:p w14:paraId="0C179B7F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482ABF3B" w14:textId="77777777" w:rsidTr="00851ED4">
        <w:trPr>
          <w:trHeight w:val="465"/>
        </w:trPr>
        <w:tc>
          <w:tcPr>
            <w:tcW w:w="993" w:type="dxa"/>
          </w:tcPr>
          <w:p w14:paraId="3C1FFDD0" w14:textId="77777777" w:rsidR="007A14D3" w:rsidRPr="007A14D3" w:rsidRDefault="007A14D3" w:rsidP="007A14D3">
            <w:pPr>
              <w:spacing w:before="54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3258DDC5" w14:textId="77777777" w:rsidR="007A14D3" w:rsidRPr="007A14D3" w:rsidRDefault="007A14D3" w:rsidP="007A14D3">
            <w:pPr>
              <w:spacing w:before="54"/>
              <w:ind w:lef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Газовая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промышленность</w:t>
            </w:r>
            <w:proofErr w:type="spellEnd"/>
          </w:p>
        </w:tc>
        <w:tc>
          <w:tcPr>
            <w:tcW w:w="4394" w:type="dxa"/>
          </w:tcPr>
          <w:p w14:paraId="16409F44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0B66DD76" w14:textId="77777777" w:rsidTr="00851ED4">
        <w:trPr>
          <w:trHeight w:val="1449"/>
        </w:trPr>
        <w:tc>
          <w:tcPr>
            <w:tcW w:w="993" w:type="dxa"/>
          </w:tcPr>
          <w:p w14:paraId="27390097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14:paraId="50D85AB3" w14:textId="77777777" w:rsidR="007A14D3" w:rsidRPr="007A14D3" w:rsidRDefault="007A14D3" w:rsidP="007A14D3">
            <w:pPr>
              <w:spacing w:before="46"/>
              <w:ind w:left="88" w:right="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Электроэнергетика. Место России в мировом производстве электроэнергии. Основные типы электростанций. Практическая работа «Анализ статистических и текстовых материалов с целью сравнения</w:t>
            </w:r>
            <w:r w:rsidRPr="007A14D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стоимости</w:t>
            </w:r>
            <w:r w:rsidRPr="007A14D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электроэнергии</w:t>
            </w:r>
            <w:r w:rsidRPr="007A14D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7A14D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населения России в различных регионах»</w:t>
            </w:r>
          </w:p>
        </w:tc>
        <w:tc>
          <w:tcPr>
            <w:tcW w:w="4394" w:type="dxa"/>
          </w:tcPr>
          <w:p w14:paraId="171C6790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7BDAD52" w14:textId="77777777" w:rsidR="007A14D3" w:rsidRPr="007A14D3" w:rsidRDefault="007A14D3" w:rsidP="007A14D3">
            <w:pPr>
              <w:spacing w:before="2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2AEEA80" w14:textId="77777777" w:rsidR="007A14D3" w:rsidRPr="007A14D3" w:rsidRDefault="007A14D3" w:rsidP="007A14D3">
            <w:pPr>
              <w:ind w:left="144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0,5</w:t>
            </w:r>
          </w:p>
        </w:tc>
      </w:tr>
      <w:tr w:rsidR="007A14D3" w:rsidRPr="007A14D3" w14:paraId="56CBD68F" w14:textId="77777777" w:rsidTr="00851ED4">
        <w:trPr>
          <w:trHeight w:val="1156"/>
        </w:trPr>
        <w:tc>
          <w:tcPr>
            <w:tcW w:w="993" w:type="dxa"/>
          </w:tcPr>
          <w:p w14:paraId="3F8538AB" w14:textId="77777777" w:rsidR="007A14D3" w:rsidRPr="007A14D3" w:rsidRDefault="007A14D3" w:rsidP="007A14D3">
            <w:pPr>
              <w:spacing w:before="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74DBDA27" w14:textId="31E022CE" w:rsidR="007A14D3" w:rsidRPr="007A14D3" w:rsidRDefault="007A14D3" w:rsidP="007A14D3">
            <w:pPr>
              <w:spacing w:before="46" w:line="256" w:lineRule="auto"/>
              <w:ind w:left="88" w:right="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Электростанции, использующие возобновляемые источники энергии. Энергосистемы. Влияние ТЭК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7A14D3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окружающую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среду.</w:t>
            </w:r>
            <w:r w:rsidRPr="007A14D3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 </w:t>
            </w:r>
            <w:r w:rsidRPr="001034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Основные положения «Энергетической стратегии России на период до 2035 </w:t>
            </w:r>
            <w:proofErr w:type="gramStart"/>
            <w:r w:rsidRPr="001034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года«</w:t>
            </w:r>
            <w:proofErr w:type="gramEnd"/>
            <w:r w:rsidRPr="001034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утвержденной распоряжением Правительства Российской Федерации от 9 июня 2020 г. № 1523-р. Практическая работа «Сравнительная оценка возможностей для развития энергетики ВИЭ в отдельных регионах страны»</w:t>
            </w:r>
          </w:p>
        </w:tc>
        <w:tc>
          <w:tcPr>
            <w:tcW w:w="4394" w:type="dxa"/>
          </w:tcPr>
          <w:p w14:paraId="724EDEF2" w14:textId="127F2B26" w:rsidR="007A14D3" w:rsidRPr="007A14D3" w:rsidRDefault="007A14D3" w:rsidP="007A14D3">
            <w:pPr>
              <w:spacing w:before="7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5E7243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Электростанции, использующие возобновляемые источники энергии. Энергосистемы. Влияние ТЭК на окружающую среду. </w:t>
            </w:r>
            <w:r w:rsidRPr="005E7243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-RU"/>
              </w:rPr>
              <w:t xml:space="preserve">Основные положения «Энергетической стратегии России на </w:t>
            </w:r>
            <w:r w:rsidRPr="005E7243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val="ru-RU"/>
              </w:rPr>
              <w:t>период до 2050 года»,</w:t>
            </w:r>
            <w:r w:rsidRPr="005E7243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-RU"/>
              </w:rPr>
              <w:t xml:space="preserve"> утвержденной распоряжением Правительства Российской Федерации </w:t>
            </w:r>
            <w:r w:rsidRPr="005E7243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val="ru-RU"/>
              </w:rPr>
              <w:t>от 12 апреля 2025 г. № 908-р.</w:t>
            </w:r>
            <w:r w:rsidRPr="005E7243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5E7243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ru-RU"/>
              </w:rPr>
              <w:t>Практическая работа «Сравнительная оценка возможностей для развития энергетики ВИЭ в отдельных регионах страны»</w:t>
            </w:r>
          </w:p>
        </w:tc>
      </w:tr>
      <w:tr w:rsidR="007A14D3" w:rsidRPr="007A14D3" w14:paraId="55DF2429" w14:textId="77777777" w:rsidTr="00851ED4">
        <w:trPr>
          <w:trHeight w:val="811"/>
        </w:trPr>
        <w:tc>
          <w:tcPr>
            <w:tcW w:w="993" w:type="dxa"/>
          </w:tcPr>
          <w:p w14:paraId="45F2ABBE" w14:textId="77777777" w:rsidR="007A14D3" w:rsidRPr="007A14D3" w:rsidRDefault="007A14D3" w:rsidP="007A14D3">
            <w:pPr>
              <w:spacing w:before="220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09B362CE" w14:textId="77777777" w:rsidR="007A14D3" w:rsidRPr="007A14D3" w:rsidRDefault="007A14D3" w:rsidP="007A14D3">
            <w:pPr>
              <w:spacing w:before="46"/>
              <w:ind w:left="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Резервный</w:t>
            </w:r>
            <w:r w:rsidRPr="007A14D3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урок.</w:t>
            </w:r>
            <w:r w:rsidRPr="007A14D3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Обобщающее</w:t>
            </w:r>
            <w:r w:rsidRPr="007A14D3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Pr="007A14D3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7A14D3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теме</w:t>
            </w:r>
          </w:p>
          <w:p w14:paraId="41E236F4" w14:textId="77777777" w:rsidR="007A14D3" w:rsidRPr="007A14D3" w:rsidRDefault="007A14D3" w:rsidP="007A14D3">
            <w:pPr>
              <w:spacing w:before="25"/>
              <w:ind w:lef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Топливно-энергетический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(ТЭК)»</w:t>
            </w:r>
          </w:p>
        </w:tc>
        <w:tc>
          <w:tcPr>
            <w:tcW w:w="4394" w:type="dxa"/>
          </w:tcPr>
          <w:p w14:paraId="1E62F85F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01D9BA9F" w14:textId="77777777" w:rsidTr="00851ED4">
        <w:trPr>
          <w:trHeight w:val="1708"/>
        </w:trPr>
        <w:tc>
          <w:tcPr>
            <w:tcW w:w="993" w:type="dxa"/>
          </w:tcPr>
          <w:p w14:paraId="69FFD1DC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14:paraId="1622D4F1" w14:textId="77777777" w:rsidR="007A14D3" w:rsidRPr="007A14D3" w:rsidRDefault="007A14D3" w:rsidP="007A14D3">
            <w:pPr>
              <w:spacing w:before="46"/>
              <w:ind w:left="88" w:right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Металлургический комплекс. Металлургические базы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Влияние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металлургии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окружающую среду. Основные положения «Стратегии развития черной и цветной металлургии России до 2030 года»,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утвержденной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распоряжением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Правительства Российской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Федерации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декабря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2022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4260-р</w:t>
            </w:r>
          </w:p>
        </w:tc>
        <w:tc>
          <w:tcPr>
            <w:tcW w:w="4394" w:type="dxa"/>
          </w:tcPr>
          <w:p w14:paraId="514FEA3B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14D3" w:rsidRPr="007A14D3" w14:paraId="08B8EE14" w14:textId="77777777" w:rsidTr="00851ED4">
        <w:trPr>
          <w:trHeight w:val="1279"/>
        </w:trPr>
        <w:tc>
          <w:tcPr>
            <w:tcW w:w="993" w:type="dxa"/>
          </w:tcPr>
          <w:p w14:paraId="594B861F" w14:textId="77777777" w:rsidR="007A14D3" w:rsidRPr="007A14D3" w:rsidRDefault="007A14D3" w:rsidP="007A14D3">
            <w:pPr>
              <w:spacing w:before="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14:paraId="416536D7" w14:textId="77777777" w:rsidR="007A14D3" w:rsidRPr="007A14D3" w:rsidRDefault="007A14D3" w:rsidP="007A14D3">
            <w:pPr>
              <w:spacing w:before="47"/>
              <w:ind w:left="88"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Место России в мировом производстве черных металлов. Особенности технологии производства черных металлов.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металлургии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черных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металлов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районы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центры</w:t>
            </w:r>
            <w:proofErr w:type="spellEnd"/>
          </w:p>
        </w:tc>
        <w:tc>
          <w:tcPr>
            <w:tcW w:w="4394" w:type="dxa"/>
          </w:tcPr>
          <w:p w14:paraId="62F5BF4E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7288A02C" w14:textId="77777777" w:rsidTr="00851ED4">
        <w:trPr>
          <w:trHeight w:val="1977"/>
        </w:trPr>
        <w:tc>
          <w:tcPr>
            <w:tcW w:w="993" w:type="dxa"/>
          </w:tcPr>
          <w:p w14:paraId="6A6523DD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14:paraId="451DB68B" w14:textId="77777777" w:rsidR="007A14D3" w:rsidRPr="007A14D3" w:rsidRDefault="007A14D3" w:rsidP="007A14D3">
            <w:pPr>
              <w:spacing w:before="46"/>
              <w:ind w:left="88" w:righ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 России в мировом производстве цветных металлов. Особенности технологии производства цветных</w:t>
            </w:r>
            <w:r w:rsidRPr="007A14D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металлов.</w:t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География</w:t>
            </w:r>
            <w:r w:rsidRPr="007A14D3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металлургии</w:t>
            </w:r>
            <w:r w:rsidRPr="007A14D3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цветных металлов: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районы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центры.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Выявление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факторов,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влияющих на себестоимость производства предприятий металлургического комплекса в различных регионах страны (по выбору)»</w:t>
            </w:r>
          </w:p>
        </w:tc>
        <w:tc>
          <w:tcPr>
            <w:tcW w:w="4394" w:type="dxa"/>
          </w:tcPr>
          <w:p w14:paraId="1FF0C37F" w14:textId="77777777" w:rsidR="007A14D3" w:rsidRPr="007A14D3" w:rsidRDefault="007A14D3" w:rsidP="007A14D3">
            <w:pPr>
              <w:spacing w:before="46"/>
              <w:ind w:left="144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0,5</w:t>
            </w:r>
          </w:p>
        </w:tc>
      </w:tr>
      <w:tr w:rsidR="007A14D3" w:rsidRPr="007A14D3" w14:paraId="1EE61BE2" w14:textId="77777777" w:rsidTr="00851ED4">
        <w:trPr>
          <w:trHeight w:val="1822"/>
        </w:trPr>
        <w:tc>
          <w:tcPr>
            <w:tcW w:w="993" w:type="dxa"/>
          </w:tcPr>
          <w:p w14:paraId="0CF2BB6E" w14:textId="77777777" w:rsidR="007A14D3" w:rsidRPr="007A14D3" w:rsidRDefault="007A14D3" w:rsidP="007A14D3">
            <w:pPr>
              <w:spacing w:before="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14:paraId="570D1B83" w14:textId="4693F09C" w:rsidR="007A14D3" w:rsidRPr="007A14D3" w:rsidRDefault="007A14D3" w:rsidP="007A14D3">
            <w:pPr>
              <w:tabs>
                <w:tab w:val="left" w:pos="3672"/>
                <w:tab w:val="left" w:pos="5759"/>
              </w:tabs>
              <w:spacing w:before="47"/>
              <w:ind w:left="88"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Машиностроительный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комплекс.</w:t>
            </w:r>
            <w:r w:rsidR="002057C2" w:rsidRPr="001034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Роль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машиностроения в реализации целей политики импортозамещения.</w:t>
            </w:r>
            <w:r w:rsidRPr="007A14D3">
              <w:rPr>
                <w:rFonts w:ascii="Times New Roman" w:eastAsia="Times New Roman" w:hAnsi="Times New Roman" w:cs="Times New Roman"/>
                <w:spacing w:val="65"/>
                <w:w w:val="150"/>
                <w:sz w:val="24"/>
                <w:szCs w:val="24"/>
                <w:lang w:val="ru-RU"/>
              </w:rPr>
              <w:t xml:space="preserve"> 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7A14D3">
              <w:rPr>
                <w:rFonts w:ascii="Times New Roman" w:eastAsia="Times New Roman" w:hAnsi="Times New Roman" w:cs="Times New Roman"/>
                <w:spacing w:val="67"/>
                <w:w w:val="150"/>
                <w:sz w:val="24"/>
                <w:szCs w:val="24"/>
                <w:lang w:val="ru-RU"/>
              </w:rPr>
              <w:t xml:space="preserve">   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работа</w:t>
            </w:r>
          </w:p>
          <w:p w14:paraId="2CE56568" w14:textId="77777777" w:rsidR="007A14D3" w:rsidRPr="007A14D3" w:rsidRDefault="007A14D3" w:rsidP="007A14D3">
            <w:pPr>
              <w:spacing w:before="1"/>
              <w:ind w:left="88" w:right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«Выявление факторов, повлиявших на размещение машиностроительного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предприятия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выбору)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 основе анализа различных источников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информации»</w:t>
            </w:r>
          </w:p>
        </w:tc>
        <w:tc>
          <w:tcPr>
            <w:tcW w:w="4394" w:type="dxa"/>
          </w:tcPr>
          <w:p w14:paraId="77700113" w14:textId="77777777" w:rsidR="007A14D3" w:rsidRPr="007A14D3" w:rsidRDefault="007A14D3" w:rsidP="007A14D3">
            <w:pPr>
              <w:spacing w:before="47"/>
              <w:ind w:left="144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0,5</w:t>
            </w:r>
          </w:p>
        </w:tc>
      </w:tr>
      <w:tr w:rsidR="007A14D3" w:rsidRPr="007A14D3" w14:paraId="5E52CDBA" w14:textId="77777777" w:rsidTr="00851ED4">
        <w:trPr>
          <w:trHeight w:val="1408"/>
        </w:trPr>
        <w:tc>
          <w:tcPr>
            <w:tcW w:w="993" w:type="dxa"/>
          </w:tcPr>
          <w:p w14:paraId="1323250E" w14:textId="77777777" w:rsidR="007A14D3" w:rsidRPr="007A14D3" w:rsidRDefault="007A14D3" w:rsidP="007A14D3">
            <w:pPr>
              <w:spacing w:before="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14:paraId="465134CC" w14:textId="241D32F4" w:rsidR="007A14D3" w:rsidRPr="007A14D3" w:rsidRDefault="007A14D3" w:rsidP="007A14D3">
            <w:pPr>
              <w:tabs>
                <w:tab w:val="left" w:pos="2616"/>
                <w:tab w:val="left" w:pos="5258"/>
              </w:tabs>
              <w:spacing w:before="54"/>
              <w:ind w:left="88"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География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важнейших</w:t>
            </w:r>
            <w:r w:rsidR="002057C2" w:rsidRPr="001034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отраслей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машиностроительного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комплекса: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4394" w:type="dxa"/>
          </w:tcPr>
          <w:p w14:paraId="34633E1E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14D3" w:rsidRPr="007A14D3" w14:paraId="3E12705E" w14:textId="77777777" w:rsidTr="00851ED4">
        <w:trPr>
          <w:trHeight w:val="971"/>
        </w:trPr>
        <w:tc>
          <w:tcPr>
            <w:tcW w:w="993" w:type="dxa"/>
          </w:tcPr>
          <w:p w14:paraId="071B393E" w14:textId="77777777" w:rsidR="007A14D3" w:rsidRPr="007A14D3" w:rsidRDefault="007A14D3" w:rsidP="007A14D3">
            <w:pPr>
              <w:spacing w:before="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14:paraId="3A6FA237" w14:textId="77777777" w:rsidR="007A14D3" w:rsidRPr="007A14D3" w:rsidRDefault="007A14D3" w:rsidP="007A14D3">
            <w:pPr>
              <w:spacing w:before="54" w:line="271" w:lineRule="auto"/>
              <w:ind w:left="88"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Резервный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Обобщающее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темам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«Металлургический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комплекс»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«Машиностроительный комплекс»</w:t>
            </w:r>
          </w:p>
        </w:tc>
        <w:tc>
          <w:tcPr>
            <w:tcW w:w="4394" w:type="dxa"/>
          </w:tcPr>
          <w:p w14:paraId="67AEF5A4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14D3" w:rsidRPr="007A14D3" w14:paraId="6F9F8DA1" w14:textId="77777777" w:rsidTr="00851ED4">
        <w:trPr>
          <w:trHeight w:val="958"/>
        </w:trPr>
        <w:tc>
          <w:tcPr>
            <w:tcW w:w="993" w:type="dxa"/>
          </w:tcPr>
          <w:p w14:paraId="59CDFF0B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14:paraId="4EBE20F6" w14:textId="77777777" w:rsidR="007A14D3" w:rsidRPr="007A14D3" w:rsidRDefault="007A14D3" w:rsidP="007A14D3">
            <w:pPr>
              <w:spacing w:before="54" w:line="268" w:lineRule="auto"/>
              <w:ind w:left="88"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Химическая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промышленность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Состав,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значение в хозяйстве.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мировом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химической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  <w:proofErr w:type="spellEnd"/>
          </w:p>
        </w:tc>
        <w:tc>
          <w:tcPr>
            <w:tcW w:w="4394" w:type="dxa"/>
          </w:tcPr>
          <w:p w14:paraId="6F0360A5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0CF7A370" w14:textId="77777777" w:rsidTr="00851ED4">
        <w:trPr>
          <w:trHeight w:val="1255"/>
        </w:trPr>
        <w:tc>
          <w:tcPr>
            <w:tcW w:w="993" w:type="dxa"/>
          </w:tcPr>
          <w:p w14:paraId="5671B455" w14:textId="77777777" w:rsidR="007A14D3" w:rsidRPr="007A14D3" w:rsidRDefault="007A14D3" w:rsidP="007A14D3">
            <w:pPr>
              <w:spacing w:before="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14:paraId="631FF52C" w14:textId="77777777" w:rsidR="007A14D3" w:rsidRPr="007A14D3" w:rsidRDefault="007A14D3" w:rsidP="007A14D3">
            <w:pPr>
              <w:spacing w:before="61" w:line="268" w:lineRule="auto"/>
              <w:ind w:left="88" w:right="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Факторы размещения предприятий. Химическая промышленность и охрана окружающей среды. Основные положения стратегии развития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химического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нефтехимического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комплекса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период до 2030 года</w:t>
            </w:r>
          </w:p>
        </w:tc>
        <w:tc>
          <w:tcPr>
            <w:tcW w:w="4394" w:type="dxa"/>
          </w:tcPr>
          <w:p w14:paraId="5C0D8016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14D3" w:rsidRPr="007A14D3" w14:paraId="7B668A30" w14:textId="77777777" w:rsidTr="00851ED4">
        <w:trPr>
          <w:trHeight w:val="1057"/>
        </w:trPr>
        <w:tc>
          <w:tcPr>
            <w:tcW w:w="993" w:type="dxa"/>
          </w:tcPr>
          <w:p w14:paraId="73D1C59C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14:paraId="5196DA45" w14:textId="77777777" w:rsidR="007A14D3" w:rsidRPr="007A14D3" w:rsidRDefault="007A14D3" w:rsidP="007A14D3">
            <w:pPr>
              <w:spacing w:before="54" w:line="271" w:lineRule="auto"/>
              <w:ind w:left="88" w:right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Лесопромышленный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Состав,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значение в хозяйстве.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мировом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лесного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комплекса</w:t>
            </w:r>
            <w:proofErr w:type="spellEnd"/>
          </w:p>
        </w:tc>
        <w:tc>
          <w:tcPr>
            <w:tcW w:w="4394" w:type="dxa"/>
          </w:tcPr>
          <w:p w14:paraId="234078C9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3A9BB513" w14:textId="77777777" w:rsidTr="00851ED4">
        <w:trPr>
          <w:trHeight w:val="3721"/>
        </w:trPr>
        <w:tc>
          <w:tcPr>
            <w:tcW w:w="993" w:type="dxa"/>
          </w:tcPr>
          <w:p w14:paraId="5D42D74C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14:paraId="684A61F6" w14:textId="77777777" w:rsidR="007A14D3" w:rsidRPr="007A14D3" w:rsidRDefault="007A14D3" w:rsidP="007A14D3">
            <w:pPr>
              <w:spacing w:before="54" w:line="268" w:lineRule="auto"/>
              <w:ind w:left="88" w:right="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География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важнейших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отраслей.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Лесное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хозяйство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окружающая среда. Практическая работа «Анализ документов «Прогноз развития лесного сектора Российской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Федерации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2030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года»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(главы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 и 11) и Стратегия развития лесного комплекса Российской Федерации до 2030 года, утвержденная распоряжением Правительства Российской Федерации от 11 февраля 2021 г.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312-р (главы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приложения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 и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18),</w:t>
            </w:r>
            <w:r w:rsidRPr="007A14D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целью определения перспектив и проблем развития комплекса»</w:t>
            </w:r>
          </w:p>
        </w:tc>
        <w:tc>
          <w:tcPr>
            <w:tcW w:w="4394" w:type="dxa"/>
          </w:tcPr>
          <w:p w14:paraId="69FD6F17" w14:textId="565A6742" w:rsidR="007A14D3" w:rsidRPr="007A14D3" w:rsidRDefault="00FE13B0" w:rsidP="00FE13B0">
            <w:pPr>
              <w:ind w:right="118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5E724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География важнейших отраслей. Лесное хозяйство и окружающая среда. Практическая работа «Анализ документов "Прогноз развития лесного сектора Российской Федерации до 2030 года" (главы 1, 3 и 11) и Стратегия развития лесного комплекса Российской Федерации до 2030 года, утвержденная распоряжением Правительства Российской Федерации от 11 февраля 2021 г. № 312-р (главы II и III, приложения № 1 </w:t>
            </w:r>
            <w:r w:rsidRPr="005E724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  <w:t xml:space="preserve">и </w:t>
            </w:r>
            <w:r w:rsidRPr="005E72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ru-RU"/>
              </w:rPr>
              <w:t>№ 2</w:t>
            </w:r>
            <w:r w:rsidRPr="005E724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  <w:t xml:space="preserve">), </w:t>
            </w:r>
            <w:r w:rsidRPr="005E724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с целью определения перспектив и проблем развития комплекса»</w:t>
            </w:r>
          </w:p>
        </w:tc>
      </w:tr>
      <w:tr w:rsidR="007A14D3" w:rsidRPr="007A14D3" w14:paraId="6669D745" w14:textId="77777777" w:rsidTr="00851ED4">
        <w:trPr>
          <w:trHeight w:val="691"/>
        </w:trPr>
        <w:tc>
          <w:tcPr>
            <w:tcW w:w="993" w:type="dxa"/>
          </w:tcPr>
          <w:p w14:paraId="027E6D14" w14:textId="77777777" w:rsidR="007A14D3" w:rsidRPr="007A14D3" w:rsidRDefault="007A14D3" w:rsidP="007A14D3">
            <w:pPr>
              <w:spacing w:before="24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14:paraId="472B3D35" w14:textId="77777777" w:rsidR="007A14D3" w:rsidRPr="007A14D3" w:rsidRDefault="007A14D3" w:rsidP="007A14D3">
            <w:pPr>
              <w:spacing w:before="54"/>
              <w:ind w:left="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Резервный</w:t>
            </w:r>
            <w:r w:rsidRPr="007A14D3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урок.</w:t>
            </w:r>
            <w:r w:rsidRPr="007A14D3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Обобщающее</w:t>
            </w:r>
            <w:r w:rsidRPr="007A14D3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Pr="007A14D3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7A14D3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теме</w:t>
            </w:r>
          </w:p>
          <w:p w14:paraId="60D7E2C9" w14:textId="77777777" w:rsidR="007A14D3" w:rsidRPr="007A14D3" w:rsidRDefault="007A14D3" w:rsidP="007A14D3">
            <w:pPr>
              <w:spacing w:before="45"/>
              <w:ind w:lef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Химико-лесной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комплекс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4394" w:type="dxa"/>
          </w:tcPr>
          <w:p w14:paraId="55242344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32B8018F" w14:textId="77777777" w:rsidTr="00851ED4">
        <w:trPr>
          <w:trHeight w:val="842"/>
        </w:trPr>
        <w:tc>
          <w:tcPr>
            <w:tcW w:w="993" w:type="dxa"/>
          </w:tcPr>
          <w:p w14:paraId="5C3A164D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14:paraId="3B76761E" w14:textId="77777777" w:rsidR="007A14D3" w:rsidRPr="007A14D3" w:rsidRDefault="007A14D3" w:rsidP="007A14D3">
            <w:pPr>
              <w:spacing w:before="54" w:line="268" w:lineRule="auto"/>
              <w:ind w:left="88"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Агропромышленный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Состав,</w:t>
            </w:r>
            <w:r w:rsidRPr="007A14D3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экономике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страны.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  <w:proofErr w:type="spellEnd"/>
          </w:p>
        </w:tc>
        <w:tc>
          <w:tcPr>
            <w:tcW w:w="4394" w:type="dxa"/>
          </w:tcPr>
          <w:p w14:paraId="4A9E3730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05E2FF7F" w14:textId="77777777" w:rsidTr="00851ED4">
        <w:trPr>
          <w:trHeight w:val="558"/>
        </w:trPr>
        <w:tc>
          <w:tcPr>
            <w:tcW w:w="993" w:type="dxa"/>
          </w:tcPr>
          <w:p w14:paraId="58208B9C" w14:textId="77777777" w:rsidR="007A14D3" w:rsidRPr="007A14D3" w:rsidRDefault="007A14D3" w:rsidP="007A14D3">
            <w:pPr>
              <w:spacing w:before="24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14:paraId="7398D681" w14:textId="09655EF7" w:rsidR="007A14D3" w:rsidRPr="007A14D3" w:rsidRDefault="007A14D3" w:rsidP="007A14D3">
            <w:pPr>
              <w:tabs>
                <w:tab w:val="left" w:pos="2369"/>
                <w:tab w:val="left" w:pos="2800"/>
                <w:tab w:val="left" w:pos="5110"/>
              </w:tabs>
              <w:spacing w:before="61" w:line="268" w:lineRule="auto"/>
              <w:ind w:left="88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Растениеводство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животноводство:</w:t>
            </w:r>
            <w:r w:rsidR="002057C2" w:rsidRPr="001034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география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 отраслей</w:t>
            </w:r>
          </w:p>
        </w:tc>
        <w:tc>
          <w:tcPr>
            <w:tcW w:w="4394" w:type="dxa"/>
          </w:tcPr>
          <w:p w14:paraId="496A1636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14D3" w:rsidRPr="007A14D3" w14:paraId="2BF96BEE" w14:textId="77777777" w:rsidTr="00851ED4">
        <w:trPr>
          <w:trHeight w:val="1318"/>
        </w:trPr>
        <w:tc>
          <w:tcPr>
            <w:tcW w:w="993" w:type="dxa"/>
          </w:tcPr>
          <w:p w14:paraId="59E95C5A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14:paraId="6888C90D" w14:textId="368D28F4" w:rsidR="007A14D3" w:rsidRPr="007A14D3" w:rsidRDefault="007A14D3" w:rsidP="007A14D3">
            <w:pPr>
              <w:tabs>
                <w:tab w:val="left" w:pos="2255"/>
                <w:tab w:val="left" w:pos="5507"/>
              </w:tabs>
              <w:spacing w:before="54" w:line="268" w:lineRule="auto"/>
              <w:ind w:left="88"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Пищевая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промышленность.</w:t>
            </w:r>
            <w:r w:rsidR="002057C2" w:rsidRPr="001034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Легкая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промышленность.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Состав,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proofErr w:type="gramEnd"/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значение в хозяйстве.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предприятий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промышленность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4394" w:type="dxa"/>
          </w:tcPr>
          <w:p w14:paraId="6295E830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509B72FE" w14:textId="77777777" w:rsidTr="00851ED4">
        <w:trPr>
          <w:trHeight w:val="1825"/>
        </w:trPr>
        <w:tc>
          <w:tcPr>
            <w:tcW w:w="993" w:type="dxa"/>
          </w:tcPr>
          <w:p w14:paraId="59042DF4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14:paraId="1063CD00" w14:textId="77777777" w:rsidR="007A14D3" w:rsidRPr="007A14D3" w:rsidRDefault="007A14D3" w:rsidP="007A14D3">
            <w:pPr>
              <w:spacing w:before="46"/>
              <w:ind w:left="88"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«Стратегия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7A14D3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агропромышленного</w:t>
            </w:r>
            <w:r w:rsidRPr="007A14D3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рыбохозяйственного комплексов Российской Федерации на период до 2030 года». Особенности АПК</w:t>
            </w:r>
            <w:r w:rsidRPr="007A14D3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своего</w:t>
            </w:r>
            <w:r w:rsidRPr="007A14D3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края.</w:t>
            </w:r>
            <w:r w:rsidRPr="007A14D3">
              <w:rPr>
                <w:rFonts w:ascii="Times New Roman" w:eastAsia="Times New Roman" w:hAnsi="Times New Roman" w:cs="Times New Roman"/>
                <w:spacing w:val="48"/>
                <w:w w:val="150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7A14D3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 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работа</w:t>
            </w:r>
          </w:p>
          <w:p w14:paraId="5FBC26EE" w14:textId="77777777" w:rsidR="007A14D3" w:rsidRPr="007A14D3" w:rsidRDefault="007A14D3" w:rsidP="007A14D3">
            <w:pPr>
              <w:spacing w:line="264" w:lineRule="auto"/>
              <w:ind w:left="88" w:right="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«Определение влияния природных и социальных факторов на размещение отраслей АПК»</w:t>
            </w:r>
          </w:p>
        </w:tc>
        <w:tc>
          <w:tcPr>
            <w:tcW w:w="4394" w:type="dxa"/>
          </w:tcPr>
          <w:p w14:paraId="502E5F90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E14EEC2" w14:textId="77777777" w:rsidR="007A14D3" w:rsidRPr="007A14D3" w:rsidRDefault="007A14D3" w:rsidP="007A14D3">
            <w:pPr>
              <w:spacing w:before="2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4183AFB" w14:textId="77777777" w:rsidR="007A14D3" w:rsidRPr="007A14D3" w:rsidRDefault="007A14D3" w:rsidP="007A14D3">
            <w:pPr>
              <w:ind w:left="144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0,5</w:t>
            </w:r>
          </w:p>
        </w:tc>
      </w:tr>
      <w:tr w:rsidR="007A14D3" w:rsidRPr="007A14D3" w14:paraId="26E3CAF5" w14:textId="77777777" w:rsidTr="00851ED4">
        <w:trPr>
          <w:trHeight w:val="811"/>
        </w:trPr>
        <w:tc>
          <w:tcPr>
            <w:tcW w:w="993" w:type="dxa"/>
          </w:tcPr>
          <w:p w14:paraId="769762DF" w14:textId="77777777" w:rsidR="007A14D3" w:rsidRPr="007A14D3" w:rsidRDefault="007A14D3" w:rsidP="007A14D3">
            <w:pPr>
              <w:spacing w:before="220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14:paraId="28B8F4BB" w14:textId="77777777" w:rsidR="007A14D3" w:rsidRPr="007A14D3" w:rsidRDefault="007A14D3" w:rsidP="007A14D3">
            <w:pPr>
              <w:spacing w:before="46"/>
              <w:ind w:left="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Резервный</w:t>
            </w:r>
            <w:r w:rsidRPr="007A14D3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урок.</w:t>
            </w:r>
            <w:r w:rsidRPr="007A14D3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Обобщающее</w:t>
            </w:r>
            <w:r w:rsidRPr="007A14D3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Pr="007A14D3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7A14D3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теме</w:t>
            </w:r>
          </w:p>
          <w:p w14:paraId="5A917D2D" w14:textId="77777777" w:rsidR="007A14D3" w:rsidRPr="007A14D3" w:rsidRDefault="007A14D3" w:rsidP="007A14D3">
            <w:pPr>
              <w:spacing w:before="25"/>
              <w:ind w:lef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Агропромышленный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(АПК)»</w:t>
            </w:r>
          </w:p>
        </w:tc>
        <w:tc>
          <w:tcPr>
            <w:tcW w:w="4394" w:type="dxa"/>
          </w:tcPr>
          <w:p w14:paraId="1A7C1FFC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14A4B5BE" w14:textId="77777777" w:rsidTr="00851ED4">
        <w:trPr>
          <w:trHeight w:val="1499"/>
        </w:trPr>
        <w:tc>
          <w:tcPr>
            <w:tcW w:w="993" w:type="dxa"/>
          </w:tcPr>
          <w:p w14:paraId="06455B8C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14:paraId="2DD5B8FE" w14:textId="77777777" w:rsidR="007A14D3" w:rsidRPr="007A14D3" w:rsidRDefault="007A14D3" w:rsidP="007A14D3">
            <w:pPr>
              <w:spacing w:before="46"/>
              <w:ind w:left="88" w:right="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Инфраструктурный комплекс. Транспорт. Состав, место и значение в хозяйстве. Крупнейшие транспортные</w:t>
            </w:r>
            <w:r w:rsidRPr="007A14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узлы.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Стратегия</w:t>
            </w:r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транспорта России на период до 2030 года, утвержденная распоряжением Правительства Российской Федерации от 27 ноября 2021 г.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3363-р</w:t>
            </w:r>
          </w:p>
        </w:tc>
        <w:tc>
          <w:tcPr>
            <w:tcW w:w="4394" w:type="dxa"/>
          </w:tcPr>
          <w:p w14:paraId="7B26A569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14D3" w:rsidRPr="007A14D3" w14:paraId="6124EF0B" w14:textId="77777777" w:rsidTr="00851ED4">
        <w:trPr>
          <w:trHeight w:val="1205"/>
        </w:trPr>
        <w:tc>
          <w:tcPr>
            <w:tcW w:w="993" w:type="dxa"/>
          </w:tcPr>
          <w:p w14:paraId="50D6A6F0" w14:textId="77777777" w:rsidR="007A14D3" w:rsidRPr="007A14D3" w:rsidRDefault="007A14D3" w:rsidP="007A14D3">
            <w:pPr>
              <w:spacing w:before="1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14:paraId="55CF2CF6" w14:textId="77777777" w:rsidR="007A14D3" w:rsidRPr="007A14D3" w:rsidRDefault="007A14D3" w:rsidP="007A14D3">
            <w:pPr>
              <w:spacing w:before="54"/>
              <w:ind w:left="88"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Морской и внутренний водный транспорт. Практическая работа «Анализ статистических данных с целью определения доли отдельных морских</w:t>
            </w:r>
            <w:r w:rsidRPr="007A14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бассейнов в грузоперевозках</w:t>
            </w:r>
            <w:r w:rsidRPr="007A14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объяснение выявленных различий»</w:t>
            </w:r>
          </w:p>
        </w:tc>
        <w:tc>
          <w:tcPr>
            <w:tcW w:w="4394" w:type="dxa"/>
          </w:tcPr>
          <w:p w14:paraId="07FCC92A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7BE0409" w14:textId="77777777" w:rsidR="007A14D3" w:rsidRPr="007A14D3" w:rsidRDefault="007A14D3" w:rsidP="007A14D3">
            <w:pPr>
              <w:spacing w:before="1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FAD9474" w14:textId="77777777" w:rsidR="007A14D3" w:rsidRPr="007A14D3" w:rsidRDefault="007A14D3" w:rsidP="007A14D3">
            <w:pPr>
              <w:spacing w:before="1"/>
              <w:ind w:left="144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0,5</w:t>
            </w:r>
          </w:p>
        </w:tc>
      </w:tr>
      <w:tr w:rsidR="007A14D3" w:rsidRPr="007A14D3" w14:paraId="45F1F356" w14:textId="77777777" w:rsidTr="00851ED4">
        <w:trPr>
          <w:trHeight w:val="698"/>
        </w:trPr>
        <w:tc>
          <w:tcPr>
            <w:tcW w:w="993" w:type="dxa"/>
          </w:tcPr>
          <w:p w14:paraId="75F95CA8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14:paraId="7A6485AD" w14:textId="77777777" w:rsidR="007A14D3" w:rsidRPr="007A14D3" w:rsidRDefault="007A14D3" w:rsidP="007A14D3">
            <w:pPr>
              <w:spacing w:before="46" w:line="261" w:lineRule="auto"/>
              <w:ind w:left="88" w:right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4394" w:type="dxa"/>
          </w:tcPr>
          <w:p w14:paraId="7D69265F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443C64C3" w14:textId="77777777" w:rsidTr="00851ED4">
        <w:trPr>
          <w:trHeight w:val="836"/>
        </w:trPr>
        <w:tc>
          <w:tcPr>
            <w:tcW w:w="993" w:type="dxa"/>
          </w:tcPr>
          <w:p w14:paraId="1E82E38B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14:paraId="1E6013F4" w14:textId="77777777" w:rsidR="007A14D3" w:rsidRPr="007A14D3" w:rsidRDefault="007A14D3" w:rsidP="007A14D3">
            <w:pPr>
              <w:spacing w:before="46"/>
              <w:ind w:left="88"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Информационная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инфраструктура.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линии связи. Проблемы и перспективы развития комплекса.</w:t>
            </w:r>
            <w:r w:rsidRPr="007A14D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инфраструктура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4394" w:type="dxa"/>
          </w:tcPr>
          <w:p w14:paraId="66EA43EA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61D4F1DA" w14:textId="77777777" w:rsidTr="00851ED4">
        <w:trPr>
          <w:trHeight w:val="948"/>
        </w:trPr>
        <w:tc>
          <w:tcPr>
            <w:tcW w:w="993" w:type="dxa"/>
          </w:tcPr>
          <w:p w14:paraId="7FD5364C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14:paraId="246C69F6" w14:textId="5DCC348C" w:rsidR="007A14D3" w:rsidRPr="007A14D3" w:rsidRDefault="007A14D3" w:rsidP="005E7243">
            <w:pPr>
              <w:tabs>
                <w:tab w:val="left" w:pos="2131"/>
                <w:tab w:val="left" w:pos="3634"/>
                <w:tab w:val="left" w:pos="5527"/>
              </w:tabs>
              <w:spacing w:before="46"/>
              <w:ind w:left="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Рекреационное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хозяйство.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Практическая</w:t>
            </w:r>
            <w:r w:rsidR="005E724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работа</w:t>
            </w:r>
            <w:r w:rsidR="005E724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«Характеристика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туристско-рекреационного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потенциала своего края»</w:t>
            </w:r>
          </w:p>
        </w:tc>
        <w:tc>
          <w:tcPr>
            <w:tcW w:w="4394" w:type="dxa"/>
          </w:tcPr>
          <w:p w14:paraId="6E29D10A" w14:textId="77777777" w:rsidR="007A14D3" w:rsidRPr="007A14D3" w:rsidRDefault="007A14D3" w:rsidP="007A14D3">
            <w:pPr>
              <w:spacing w:before="7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5456232" w14:textId="77777777" w:rsidR="007A14D3" w:rsidRPr="007A14D3" w:rsidRDefault="007A14D3" w:rsidP="007A14D3">
            <w:pPr>
              <w:ind w:left="144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0,5</w:t>
            </w:r>
          </w:p>
        </w:tc>
      </w:tr>
      <w:tr w:rsidR="007A14D3" w:rsidRPr="007A14D3" w14:paraId="7E1A361D" w14:textId="77777777" w:rsidTr="00851ED4">
        <w:trPr>
          <w:trHeight w:val="520"/>
        </w:trPr>
        <w:tc>
          <w:tcPr>
            <w:tcW w:w="993" w:type="dxa"/>
          </w:tcPr>
          <w:p w14:paraId="414F224B" w14:textId="77777777" w:rsidR="007A14D3" w:rsidRPr="007A14D3" w:rsidRDefault="007A14D3" w:rsidP="007A14D3">
            <w:pPr>
              <w:spacing w:before="227"/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14:paraId="13E378E1" w14:textId="77777777" w:rsidR="007A14D3" w:rsidRPr="007A14D3" w:rsidRDefault="007A14D3" w:rsidP="007A14D3">
            <w:pPr>
              <w:spacing w:before="46"/>
              <w:ind w:left="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Резервный</w:t>
            </w:r>
            <w:r w:rsidRPr="007A14D3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урок.</w:t>
            </w:r>
            <w:r w:rsidRPr="007A14D3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Обобщающее</w:t>
            </w:r>
            <w:r w:rsidRPr="007A14D3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Pr="007A14D3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7A14D3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теме</w:t>
            </w:r>
          </w:p>
          <w:p w14:paraId="18A11D38" w14:textId="77777777" w:rsidR="007A14D3" w:rsidRPr="007A14D3" w:rsidRDefault="007A14D3" w:rsidP="007A14D3">
            <w:pPr>
              <w:spacing w:before="32"/>
              <w:ind w:lef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Инфраструктурный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комплекс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4394" w:type="dxa"/>
          </w:tcPr>
          <w:p w14:paraId="77EA99C6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14D3" w:rsidRPr="007A14D3" w14:paraId="7D96FA67" w14:textId="77777777" w:rsidTr="00851ED4">
        <w:trPr>
          <w:trHeight w:val="1696"/>
        </w:trPr>
        <w:tc>
          <w:tcPr>
            <w:tcW w:w="993" w:type="dxa"/>
          </w:tcPr>
          <w:p w14:paraId="2922E81B" w14:textId="77777777" w:rsidR="007A14D3" w:rsidRPr="007A14D3" w:rsidRDefault="007A14D3" w:rsidP="007A14D3">
            <w:pPr>
              <w:ind w:lef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7A14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14:paraId="3B2F1E70" w14:textId="77777777" w:rsidR="007A14D3" w:rsidRPr="007A14D3" w:rsidRDefault="007A14D3" w:rsidP="007A14D3">
            <w:pPr>
              <w:spacing w:before="46"/>
              <w:ind w:left="88" w:righ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политика как фактор размещения производства. Стратегия пространственного развития Российской Федерации на период до 2030 года с прогнозом до 2036, утвержденная распоряжением Правительства Российской Федерации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7A14D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декабря</w:t>
            </w:r>
            <w:r w:rsidRPr="007A14D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2024</w:t>
            </w:r>
            <w:r w:rsidRPr="007A14D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</w:t>
            </w:r>
            <w:r w:rsidRPr="007A14D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7A14D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4146-р:</w:t>
            </w:r>
            <w:r w:rsidRPr="007A14D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A14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основные </w:t>
            </w:r>
            <w:r w:rsidRPr="007A14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положения</w:t>
            </w:r>
          </w:p>
        </w:tc>
        <w:tc>
          <w:tcPr>
            <w:tcW w:w="4394" w:type="dxa"/>
          </w:tcPr>
          <w:p w14:paraId="19AF853B" w14:textId="77777777" w:rsidR="007A14D3" w:rsidRPr="007A14D3" w:rsidRDefault="007A14D3" w:rsidP="007A14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E13B0" w:rsidRPr="001034A6" w14:paraId="45D7A866" w14:textId="77777777" w:rsidTr="00851ED4">
        <w:trPr>
          <w:trHeight w:val="2546"/>
        </w:trPr>
        <w:tc>
          <w:tcPr>
            <w:tcW w:w="993" w:type="dxa"/>
          </w:tcPr>
          <w:p w14:paraId="6739F063" w14:textId="620966E4" w:rsidR="00FE13B0" w:rsidRPr="001034A6" w:rsidRDefault="00FE13B0" w:rsidP="00FE1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1034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034A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14:paraId="34C7E4C0" w14:textId="1DBD34D6" w:rsidR="00FE13B0" w:rsidRPr="001034A6" w:rsidRDefault="00FE13B0" w:rsidP="00FE13B0">
            <w:pPr>
              <w:spacing w:before="46"/>
              <w:ind w:left="88" w:righ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1034A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proofErr w:type="spellEnd"/>
            <w:r w:rsidRPr="001034A6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34A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  <w:proofErr w:type="spellEnd"/>
            <w:r w:rsidRPr="001034A6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spellEnd"/>
            <w:r w:rsidRPr="001034A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Стратегия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2025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государственные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034A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переходу</w:t>
            </w:r>
            <w:proofErr w:type="spellEnd"/>
            <w:r w:rsidRPr="001034A6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1034A6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034A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proofErr w:type="spellEnd"/>
            <w:r w:rsidRPr="001034A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устойчивого</w:t>
            </w:r>
            <w:proofErr w:type="spellEnd"/>
            <w:r w:rsidRPr="001034A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1034A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1034A6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Сравнительная</w:t>
            </w:r>
            <w:proofErr w:type="spellEnd"/>
            <w:r w:rsidRPr="001034A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1034A6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вклада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отраслей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статистических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proofErr w:type="spellEnd"/>
            <w:r w:rsidRPr="001034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4" w:type="dxa"/>
          </w:tcPr>
          <w:p w14:paraId="739F6AF8" w14:textId="53A7CC52" w:rsidR="00FE13B0" w:rsidRPr="001034A6" w:rsidRDefault="00524171" w:rsidP="00FE1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72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Развитие хозяйства и состояние окружающей среды. </w:t>
            </w:r>
            <w:r w:rsidRPr="005E724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  <w:t>Документы стратегического планирования в сфере обеспечения экологической безопасности и государственные меры по переходу России к модели устойчивого развития</w:t>
            </w:r>
            <w:r w:rsidRPr="005E724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. </w:t>
            </w:r>
            <w:r w:rsidRPr="005E72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«Сравнительная оценка вклада отдельных отраслей хозяйства в загрязнение окружающей среды на основе анализа статистических материалов»</w:t>
            </w:r>
          </w:p>
        </w:tc>
      </w:tr>
      <w:tr w:rsidR="00434562" w:rsidRPr="001034A6" w14:paraId="3DFF63DA" w14:textId="77777777" w:rsidTr="001034A6">
        <w:trPr>
          <w:trHeight w:val="1776"/>
        </w:trPr>
        <w:tc>
          <w:tcPr>
            <w:tcW w:w="11199" w:type="dxa"/>
            <w:gridSpan w:val="3"/>
          </w:tcPr>
          <w:p w14:paraId="26E86F37" w14:textId="75571990" w:rsidR="00434562" w:rsidRPr="005E7243" w:rsidRDefault="00434562" w:rsidP="005E7243">
            <w:pPr>
              <w:pStyle w:val="TableParagraph"/>
              <w:ind w:left="144" w:right="118"/>
              <w:jc w:val="both"/>
              <w:rPr>
                <w:sz w:val="28"/>
                <w:szCs w:val="28"/>
                <w:lang w:val="ru-RU"/>
              </w:rPr>
            </w:pPr>
            <w:r w:rsidRPr="005E7243">
              <w:rPr>
                <w:sz w:val="28"/>
                <w:szCs w:val="28"/>
                <w:lang w:val="ru-RU"/>
              </w:rPr>
              <w:t>В программе по географии нужно будет скорректировать содержание для 9 класса и поурочные планирования</w:t>
            </w:r>
            <w:r w:rsidR="005E7243" w:rsidRPr="005E7243">
              <w:rPr>
                <w:sz w:val="28"/>
                <w:szCs w:val="28"/>
                <w:lang w:val="ru-RU"/>
              </w:rPr>
              <w:t xml:space="preserve">. </w:t>
            </w:r>
            <w:r w:rsidRPr="005E7243">
              <w:rPr>
                <w:sz w:val="28"/>
                <w:szCs w:val="28"/>
                <w:lang w:val="ru-RU"/>
              </w:rPr>
              <w:t xml:space="preserve">В содержании для 9-го класса нужно вместо устаревшей Стратегии пространственного развития Российской Федерации на период до 2025 года указать актуальный документ – </w:t>
            </w:r>
            <w:r w:rsidRPr="005E7243">
              <w:rPr>
                <w:color w:val="FF0000"/>
                <w:sz w:val="28"/>
                <w:szCs w:val="28"/>
                <w:lang w:val="ru-RU"/>
              </w:rPr>
              <w:t xml:space="preserve">Стратегию пространственного развития Российской Федерации на период до 2030 года, утвержденную распоряжением Правительства России от 28 декабря 2024 № 4146-р. </w:t>
            </w:r>
          </w:p>
        </w:tc>
      </w:tr>
    </w:tbl>
    <w:p w14:paraId="35BFDC7A" w14:textId="4E88FD56" w:rsidR="008F549D" w:rsidRDefault="008F549D"/>
    <w:p w14:paraId="786B9EF6" w14:textId="53BE3196" w:rsidR="00A07554" w:rsidRDefault="00A07554"/>
    <w:tbl>
      <w:tblPr>
        <w:tblW w:w="5682" w:type="pct"/>
        <w:tblInd w:w="-1134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677"/>
        <w:gridCol w:w="4954"/>
      </w:tblGrid>
      <w:tr w:rsidR="00A07554" w:rsidRPr="00A07554" w14:paraId="76B99E28" w14:textId="77777777" w:rsidTr="00851ED4">
        <w:trPr>
          <w:trHeight w:val="695"/>
          <w:tblHeader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3A902C" w14:textId="77777777" w:rsidR="00A07554" w:rsidRPr="00A07554" w:rsidRDefault="00A07554" w:rsidP="00A0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поурочных планированиях по географии</w:t>
            </w:r>
          </w:p>
        </w:tc>
      </w:tr>
      <w:tr w:rsidR="00A07554" w:rsidRPr="00A07554" w14:paraId="62469EBC" w14:textId="77777777" w:rsidTr="00851ED4">
        <w:trPr>
          <w:tblHeader/>
        </w:trPr>
        <w:tc>
          <w:tcPr>
            <w:tcW w:w="5000" w:type="pct"/>
            <w:gridSpan w:val="2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F54AE2" w14:textId="77777777" w:rsidR="00A07554" w:rsidRPr="00A07554" w:rsidRDefault="00A07554" w:rsidP="00A0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7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</w:tr>
      <w:tr w:rsidR="00A07554" w:rsidRPr="00A07554" w14:paraId="6A899248" w14:textId="77777777" w:rsidTr="00851ED4">
        <w:trPr>
          <w:tblHeader/>
        </w:trPr>
        <w:tc>
          <w:tcPr>
            <w:tcW w:w="2670" w:type="pct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447BF2" w14:textId="77777777" w:rsidR="00A07554" w:rsidRPr="00A07554" w:rsidRDefault="00A07554" w:rsidP="00A0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7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Было</w:t>
            </w:r>
          </w:p>
        </w:tc>
        <w:tc>
          <w:tcPr>
            <w:tcW w:w="2330" w:type="pct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53D119" w14:textId="77777777" w:rsidR="00A07554" w:rsidRPr="00A07554" w:rsidRDefault="00A07554" w:rsidP="00A0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7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Стало</w:t>
            </w:r>
          </w:p>
        </w:tc>
      </w:tr>
      <w:tr w:rsidR="00A07554" w:rsidRPr="00A07554" w14:paraId="1E242F22" w14:textId="77777777" w:rsidTr="00851ED4">
        <w:tc>
          <w:tcPr>
            <w:tcW w:w="5000" w:type="pct"/>
            <w:gridSpan w:val="2"/>
            <w:tcBorders>
              <w:top w:val="single" w:sz="6" w:space="0" w:color="000000"/>
              <w:bottom w:val="single" w:sz="6" w:space="0" w:color="000000"/>
            </w:tcBorders>
            <w:hideMark/>
          </w:tcPr>
          <w:p w14:paraId="3ABDCB11" w14:textId="77777777" w:rsidR="00A07554" w:rsidRPr="00A07554" w:rsidRDefault="00A07554" w:rsidP="00A0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класс</w:t>
            </w:r>
          </w:p>
        </w:tc>
      </w:tr>
      <w:tr w:rsidR="00851ED4" w:rsidRPr="00A07554" w14:paraId="10A81299" w14:textId="77777777" w:rsidTr="00851ED4">
        <w:tc>
          <w:tcPr>
            <w:tcW w:w="5000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B1F08FA" w14:textId="07952CE0" w:rsidR="00851ED4" w:rsidRPr="00A07554" w:rsidRDefault="00851ED4" w:rsidP="00A0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и 66 уроки поменяли местами</w:t>
            </w:r>
          </w:p>
        </w:tc>
      </w:tr>
      <w:tr w:rsidR="00A07554" w:rsidRPr="00A07554" w14:paraId="1957600E" w14:textId="77777777" w:rsidTr="00851ED4">
        <w:tc>
          <w:tcPr>
            <w:tcW w:w="2670" w:type="pct"/>
            <w:tcBorders>
              <w:top w:val="single" w:sz="6" w:space="0" w:color="000000"/>
              <w:bottom w:val="single" w:sz="6" w:space="0" w:color="000000"/>
            </w:tcBorders>
            <w:hideMark/>
          </w:tcPr>
          <w:p w14:paraId="6D30EAAA" w14:textId="77777777" w:rsidR="00A07554" w:rsidRPr="00A07554" w:rsidRDefault="00A07554" w:rsidP="00A07554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075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Резервный урок. Обобщающее повторение по темам «Народы и религии России» и «Половой и возрастной состав населения России»</w:t>
            </w:r>
          </w:p>
        </w:tc>
        <w:tc>
          <w:tcPr>
            <w:tcW w:w="2330" w:type="pct"/>
            <w:tcBorders>
              <w:top w:val="single" w:sz="6" w:space="0" w:color="000000"/>
              <w:bottom w:val="single" w:sz="6" w:space="0" w:color="000000"/>
            </w:tcBorders>
            <w:hideMark/>
          </w:tcPr>
          <w:p w14:paraId="08A76842" w14:textId="77777777" w:rsidR="00A07554" w:rsidRPr="00A07554" w:rsidRDefault="00A07554" w:rsidP="00A0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Половой и возрастной состав населения России</w:t>
            </w:r>
          </w:p>
        </w:tc>
      </w:tr>
      <w:tr w:rsidR="00A07554" w:rsidRPr="00A07554" w14:paraId="4E733A7D" w14:textId="77777777" w:rsidTr="00851ED4">
        <w:tc>
          <w:tcPr>
            <w:tcW w:w="2670" w:type="pct"/>
            <w:tcBorders>
              <w:top w:val="single" w:sz="6" w:space="0" w:color="000000"/>
              <w:bottom w:val="single" w:sz="6" w:space="0" w:color="000000"/>
            </w:tcBorders>
            <w:hideMark/>
          </w:tcPr>
          <w:p w14:paraId="480CB5C7" w14:textId="77777777" w:rsidR="00A07554" w:rsidRPr="00A07554" w:rsidRDefault="00A07554" w:rsidP="00A07554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075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Половой и возрастной состав населения России</w:t>
            </w:r>
          </w:p>
        </w:tc>
        <w:tc>
          <w:tcPr>
            <w:tcW w:w="2330" w:type="pct"/>
            <w:tcBorders>
              <w:top w:val="single" w:sz="6" w:space="0" w:color="000000"/>
              <w:bottom w:val="single" w:sz="6" w:space="0" w:color="000000"/>
            </w:tcBorders>
            <w:hideMark/>
          </w:tcPr>
          <w:p w14:paraId="2AA67214" w14:textId="77777777" w:rsidR="00A07554" w:rsidRPr="00A07554" w:rsidRDefault="00A07554" w:rsidP="00A0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 Обобщающее повторение по темам «Народы и религии России» и «Половой и возрастной состав населения России»</w:t>
            </w:r>
          </w:p>
        </w:tc>
      </w:tr>
    </w:tbl>
    <w:p w14:paraId="428128D3" w14:textId="77777777" w:rsidR="00A07554" w:rsidRDefault="00A07554"/>
    <w:sectPr w:rsidR="00A07554" w:rsidSect="002057C2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0D4"/>
    <w:rsid w:val="001034A6"/>
    <w:rsid w:val="002057C2"/>
    <w:rsid w:val="00345CEA"/>
    <w:rsid w:val="00434562"/>
    <w:rsid w:val="004774D1"/>
    <w:rsid w:val="00524171"/>
    <w:rsid w:val="005E7243"/>
    <w:rsid w:val="007910D4"/>
    <w:rsid w:val="007A14D3"/>
    <w:rsid w:val="00851ED4"/>
    <w:rsid w:val="008F549D"/>
    <w:rsid w:val="00A07554"/>
    <w:rsid w:val="00BE542D"/>
    <w:rsid w:val="00F36586"/>
    <w:rsid w:val="00FE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D2072"/>
  <w15:chartTrackingRefBased/>
  <w15:docId w15:val="{B0F4122E-1763-47F6-A791-6F819A05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14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14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1093</Words>
  <Characters>7744</Characters>
  <Application>Microsoft Office Word</Application>
  <DocSecurity>0</DocSecurity>
  <Lines>297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КРИППО-14Н</dc:creator>
  <cp:keywords/>
  <dc:description/>
  <cp:lastModifiedBy>КРИППО-14Н</cp:lastModifiedBy>
  <cp:revision>2</cp:revision>
  <dcterms:created xsi:type="dcterms:W3CDTF">2026-02-05T10:45:00Z</dcterms:created>
  <dcterms:modified xsi:type="dcterms:W3CDTF">2026-02-05T10:45:00Z</dcterms:modified>
</cp:coreProperties>
</file>